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b w:val="1"/>
          <w:rtl w:val="0"/>
        </w:rPr>
        <w:t xml:space="preserve">Handout and Rubric</w:t>
      </w:r>
    </w:p>
    <w:p w:rsidR="00000000" w:rsidDel="00000000" w:rsidP="00000000" w:rsidRDefault="00000000" w:rsidRPr="00000000" w14:paraId="00000002">
      <w:pPr>
        <w:jc w:val="center"/>
        <w:rPr>
          <w:b w:val="1"/>
        </w:rPr>
      </w:pPr>
      <w:r w:rsidDel="00000000" w:rsidR="00000000" w:rsidRPr="00000000">
        <w:rPr>
          <w:b w:val="1"/>
          <w:rtl w:val="0"/>
        </w:rPr>
        <w:t xml:space="preserve">Individual Assignment 2: Outline for Signature Assignment</w:t>
      </w:r>
    </w:p>
    <w:p w:rsidR="00000000" w:rsidDel="00000000" w:rsidP="00000000" w:rsidRDefault="00000000" w:rsidRPr="00000000" w14:paraId="00000003">
      <w:pPr>
        <w:jc w:val="center"/>
        <w:rPr/>
      </w:pPr>
      <w:r w:rsidDel="00000000" w:rsidR="00000000" w:rsidRPr="00000000">
        <w:rPr>
          <w:rtl w:val="0"/>
        </w:rPr>
        <w:t xml:space="preserve">MGTU 315 Operations Management</w:t>
      </w:r>
    </w:p>
    <w:p w:rsidR="00000000" w:rsidDel="00000000" w:rsidP="00000000" w:rsidRDefault="00000000" w:rsidRPr="00000000" w14:paraId="00000004">
      <w:pPr>
        <w:jc w:val="center"/>
        <w:rPr/>
      </w:pPr>
      <w:r w:rsidDel="00000000" w:rsidR="00000000" w:rsidRPr="00000000">
        <w:rPr>
          <w:rtl w:val="0"/>
        </w:rPr>
      </w:r>
    </w:p>
    <w:p w:rsidR="00000000" w:rsidDel="00000000" w:rsidP="00000000" w:rsidRDefault="00000000" w:rsidRPr="00000000" w14:paraId="00000005">
      <w:pPr>
        <w:jc w:val="center"/>
        <w:rPr/>
      </w:pPr>
      <w:r w:rsidDel="00000000" w:rsidR="00000000" w:rsidRPr="00000000">
        <w:rPr>
          <w:rtl w:val="0"/>
        </w:rPr>
      </w:r>
    </w:p>
    <w:p w:rsidR="00000000" w:rsidDel="00000000" w:rsidP="00000000" w:rsidRDefault="00000000" w:rsidRPr="00000000" w14:paraId="00000006">
      <w:pPr>
        <w:tabs>
          <w:tab w:val="left" w:pos="1260"/>
        </w:tabs>
        <w:jc w:val="center"/>
        <w:rPr>
          <w:b w:val="1"/>
        </w:rPr>
      </w:pPr>
      <w:r w:rsidDel="00000000" w:rsidR="00000000" w:rsidRPr="00000000">
        <w:rPr>
          <w:rtl w:val="0"/>
        </w:rPr>
      </w:r>
    </w:p>
    <w:p w:rsidR="00000000" w:rsidDel="00000000" w:rsidP="00000000" w:rsidRDefault="00000000" w:rsidRPr="00000000" w14:paraId="00000007">
      <w:pPr>
        <w:tabs>
          <w:tab w:val="left" w:pos="1260"/>
        </w:tabs>
        <w:ind w:left="1260" w:hanging="1260"/>
        <w:rPr>
          <w:b w:val="1"/>
        </w:rPr>
      </w:pPr>
      <w:r w:rsidDel="00000000" w:rsidR="00000000" w:rsidRPr="00000000">
        <w:rPr>
          <w:b w:val="1"/>
          <w:rtl w:val="0"/>
        </w:rPr>
        <w:t xml:space="preserve">Length: </w:t>
        <w:tab/>
        <w:t xml:space="preserve">Paper: 2-4 double-spaced page </w:t>
      </w:r>
      <w:r w:rsidDel="00000000" w:rsidR="00000000" w:rsidRPr="00000000">
        <w:rPr>
          <w:rtl w:val="0"/>
        </w:rPr>
        <w:t xml:space="preserve">(excluding title page and references)</w:t>
      </w:r>
      <w:r w:rsidDel="00000000" w:rsidR="00000000" w:rsidRPr="00000000">
        <w:rPr>
          <w:rtl w:val="0"/>
        </w:rPr>
      </w:r>
    </w:p>
    <w:p w:rsidR="00000000" w:rsidDel="00000000" w:rsidP="00000000" w:rsidRDefault="00000000" w:rsidRPr="00000000" w14:paraId="00000008">
      <w:pPr>
        <w:tabs>
          <w:tab w:val="left" w:pos="1260"/>
        </w:tabs>
        <w:rPr>
          <w:b w:val="1"/>
        </w:rPr>
      </w:pPr>
      <w:r w:rsidDel="00000000" w:rsidR="00000000" w:rsidRPr="00000000">
        <w:rPr>
          <w:b w:val="1"/>
          <w:rtl w:val="0"/>
        </w:rPr>
        <w:t xml:space="preserve">Due:</w:t>
        <w:tab/>
        <w:t xml:space="preserve">Week 7 by Sunday Midnight PST</w:t>
      </w:r>
    </w:p>
    <w:p w:rsidR="00000000" w:rsidDel="00000000" w:rsidP="00000000" w:rsidRDefault="00000000" w:rsidRPr="00000000" w14:paraId="00000009">
      <w:pPr>
        <w:tabs>
          <w:tab w:val="left" w:pos="1260"/>
        </w:tabs>
        <w:rPr>
          <w:b w:val="1"/>
        </w:rPr>
      </w:pPr>
      <w:r w:rsidDel="00000000" w:rsidR="00000000" w:rsidRPr="00000000">
        <w:rPr>
          <w:b w:val="1"/>
          <w:rtl w:val="0"/>
        </w:rPr>
        <w:t xml:space="preserve">Value:</w:t>
        <w:tab/>
        <w:t xml:space="preserve">120 Points Possible</w:t>
      </w:r>
    </w:p>
    <w:p w:rsidR="00000000" w:rsidDel="00000000" w:rsidP="00000000" w:rsidRDefault="00000000" w:rsidRPr="00000000" w14:paraId="0000000A">
      <w:pPr>
        <w:tabs>
          <w:tab w:val="left" w:pos="1260"/>
        </w:tabs>
        <w:rPr>
          <w:b w:val="1"/>
        </w:rPr>
      </w:pPr>
      <w:r w:rsidDel="00000000" w:rsidR="00000000" w:rsidRPr="00000000">
        <w:rPr>
          <w:b w:val="1"/>
          <w:rtl w:val="0"/>
        </w:rPr>
        <w:t xml:space="preserve">Post:</w:t>
        <w:tab/>
        <w:t xml:space="preserve">Week 7 Assignments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spacing w:after="280" w:before="280" w:lineRule="auto"/>
        <w:rPr/>
      </w:pPr>
      <w:bookmarkStart w:colFirst="0" w:colLast="0" w:name="_gjdgxs" w:id="0"/>
      <w:bookmarkEnd w:id="0"/>
      <w:r w:rsidDel="00000000" w:rsidR="00000000" w:rsidRPr="00000000">
        <w:rPr>
          <w:rtl w:val="0"/>
        </w:rPr>
        <w:t xml:space="preserve">After reading the text, all course materials and participating in discussion threads assigned to date you are to develop a two to three-page outline that explains the key points to build an Operations/Supply Chain Management Plan for a specific (student selected and instructor approved company).  The company is to be an actual business (perhaps in the student’s geographic area or something they have purchased or used) either a product or a service with sales between $500,000 to and $10 million.  The purpose of the assignment is to have students show the entire supply chain (in graphics as well as an 8 - 10-page paper) of how materials are sourced, developed, built, packaged, stored, packaged, transported and stored and to develop the customer experience feedback loop.  They are to include sustainability issues as well as cost of goods sold (COGS).  It is recommended that students choose a product over a service as the assignment will be easier using a product.</w:t>
      </w:r>
    </w:p>
    <w:p w:rsidR="00000000" w:rsidDel="00000000" w:rsidP="00000000" w:rsidRDefault="00000000" w:rsidRPr="00000000" w14:paraId="0000000D">
      <w:pPr>
        <w:spacing w:after="280" w:before="280" w:lineRule="auto"/>
        <w:rPr>
          <w:b w:val="1"/>
        </w:rPr>
      </w:pPr>
      <w:r w:rsidDel="00000000" w:rsidR="00000000" w:rsidRPr="00000000">
        <w:rPr>
          <w:b w:val="1"/>
          <w:rtl w:val="0"/>
        </w:rPr>
        <w:t xml:space="preserve">Processes to follow for writing. </w:t>
      </w:r>
      <w:r w:rsidDel="00000000" w:rsidR="00000000" w:rsidRPr="00000000">
        <w:rPr>
          <w:rtl w:val="0"/>
        </w:rPr>
        <w:t xml:space="preserve">Be sure to follow all APA guidelines and review sample APA paper and other writing helps found in Course Information, under “Writing Helps.” You are to follow all APA guidelines, use Times New Roman 12 font. Use APA headings as below:</w:t>
      </w:r>
      <w:r w:rsidDel="00000000" w:rsidR="00000000" w:rsidRPr="00000000">
        <w:rPr>
          <w:rtl w:val="0"/>
        </w:rPr>
      </w:r>
    </w:p>
    <w:p w:rsidR="00000000" w:rsidDel="00000000" w:rsidP="00000000" w:rsidRDefault="00000000" w:rsidRPr="00000000" w14:paraId="0000000E">
      <w:pPr>
        <w:spacing w:after="280" w:before="280" w:lineRule="auto"/>
        <w:rPr/>
      </w:pPr>
      <w:r w:rsidDel="00000000" w:rsidR="00000000" w:rsidRPr="00000000">
        <w:rPr>
          <w:rtl w:val="0"/>
        </w:rPr>
        <w:t xml:space="preserve"> http://blog.apastyle.org/.a/6a01157041f4e3970b011570f0dd68970c-popup </w:t>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2540</wp:posOffset>
            </wp:positionV>
            <wp:extent cx="3342670" cy="2029922"/>
            <wp:effectExtent b="0" l="0" r="0" t="0"/>
            <wp:wrapSquare wrapText="bothSides" distB="0" distT="0" distL="114300" distR="114300"/>
            <wp:docPr descr="APA Style Headings 6th ed" id="1" name="image1.jpg"/>
            <a:graphic>
              <a:graphicData uri="http://schemas.openxmlformats.org/drawingml/2006/picture">
                <pic:pic>
                  <pic:nvPicPr>
                    <pic:cNvPr descr="APA Style Headings 6th ed" id="0" name="image1.jpg"/>
                    <pic:cNvPicPr preferRelativeResize="0"/>
                  </pic:nvPicPr>
                  <pic:blipFill>
                    <a:blip r:embed="rId6"/>
                    <a:srcRect b="0" l="0" r="0" t="0"/>
                    <a:stretch>
                      <a:fillRect/>
                    </a:stretch>
                  </pic:blipFill>
                  <pic:spPr>
                    <a:xfrm>
                      <a:off x="0" y="0"/>
                      <a:ext cx="3342670" cy="2029922"/>
                    </a:xfrm>
                    <a:prstGeom prst="rect"/>
                    <a:ln/>
                  </pic:spPr>
                </pic:pic>
              </a:graphicData>
            </a:graphic>
          </wp:anchor>
        </w:drawing>
      </w:r>
    </w:p>
    <w:p w:rsidR="00000000" w:rsidDel="00000000" w:rsidP="00000000" w:rsidRDefault="00000000" w:rsidRPr="00000000" w14:paraId="0000000F">
      <w:pPr>
        <w:spacing w:after="280" w:before="280" w:lineRule="auto"/>
        <w:rPr/>
      </w:pPr>
      <w:r w:rsidDel="00000000" w:rsidR="00000000" w:rsidRPr="00000000">
        <w:rPr>
          <w:rtl w:val="0"/>
        </w:rPr>
        <w:t xml:space="preserve">This paper is not just to report on an existing company (although you must do that). Additionally you are to identify a problem that this company is experiencing or an opportunity that the company might consider. This paper will have a minimum of twelve level 1 headings (which are highlighted above in the graph).  You will have at least two level 1 headings under each level 1 heading and at least one of the level 2 headings will have a citation. The level 1 headings include at a minimum:</w:t>
      </w:r>
    </w:p>
    <w:p w:rsidR="00000000" w:rsidDel="00000000" w:rsidP="00000000" w:rsidRDefault="00000000" w:rsidRPr="00000000" w14:paraId="00000010">
      <w:pPr>
        <w:spacing w:after="280" w:before="280" w:lineRule="auto"/>
        <w:rPr/>
      </w:pPr>
      <w:r w:rsidDel="00000000" w:rsidR="00000000" w:rsidRPr="00000000">
        <w:rPr>
          <w:rtl w:val="0"/>
        </w:rPr>
        <w:t xml:space="preserve">Overview of Management Plan for XXX Company (includes, company website, industry information, purpose of the management plan, problem or opportunity to be explored, key descriptions of the product or service under review, etc.)</w:t>
      </w:r>
    </w:p>
    <w:p w:rsidR="00000000" w:rsidDel="00000000" w:rsidP="00000000" w:rsidRDefault="00000000" w:rsidRPr="00000000" w14:paraId="00000011">
      <w:pPr>
        <w:spacing w:after="280" w:before="280" w:lineRule="auto"/>
        <w:rPr/>
      </w:pPr>
      <w:r w:rsidDel="00000000" w:rsidR="00000000" w:rsidRPr="00000000">
        <w:rPr>
          <w:rtl w:val="0"/>
        </w:rPr>
        <w:t xml:space="preserve">Demographic of customer (use gov. data) https://www.usa.gov/statistics</w:t>
      </w:r>
    </w:p>
    <w:p w:rsidR="00000000" w:rsidDel="00000000" w:rsidP="00000000" w:rsidRDefault="00000000" w:rsidRPr="00000000" w14:paraId="00000012">
      <w:pPr>
        <w:spacing w:after="280" w:before="280" w:lineRule="auto"/>
        <w:rPr/>
      </w:pPr>
      <w:r w:rsidDel="00000000" w:rsidR="00000000" w:rsidRPr="00000000">
        <w:rPr>
          <w:rtl w:val="0"/>
        </w:rPr>
        <w:t xml:space="preserve">Design of the Supply Chain (design for quality, delivery speed, deliverability reliability, or low cost and why which one of these four desirability’s will take precedence over the others based upon mission and vision and industry standards)</w:t>
      </w:r>
    </w:p>
    <w:p w:rsidR="00000000" w:rsidDel="00000000" w:rsidP="00000000" w:rsidRDefault="00000000" w:rsidRPr="00000000" w14:paraId="00000013">
      <w:pPr>
        <w:spacing w:after="280" w:before="280" w:lineRule="auto"/>
        <w:rPr/>
      </w:pPr>
      <w:r w:rsidDel="00000000" w:rsidR="00000000" w:rsidRPr="00000000">
        <w:rPr>
          <w:rtl w:val="0"/>
        </w:rPr>
        <w:t xml:space="preserve">Material Resource Planning (MRP) (with a list of key suppliers with their websites, etc. connect plan to company mission and vision (cite).</w:t>
      </w:r>
    </w:p>
    <w:p w:rsidR="00000000" w:rsidDel="00000000" w:rsidP="00000000" w:rsidRDefault="00000000" w:rsidRPr="00000000" w14:paraId="00000014">
      <w:pPr>
        <w:spacing w:after="280" w:before="280" w:lineRule="auto"/>
        <w:rPr/>
      </w:pPr>
      <w:r w:rsidDel="00000000" w:rsidR="00000000" w:rsidRPr="00000000">
        <w:rPr>
          <w:rtl w:val="0"/>
        </w:rPr>
        <w:t xml:space="preserve">Supplier Relationship Management Plan, (key terms and conditions)</w:t>
      </w:r>
    </w:p>
    <w:p w:rsidR="00000000" w:rsidDel="00000000" w:rsidP="00000000" w:rsidRDefault="00000000" w:rsidRPr="00000000" w14:paraId="00000015">
      <w:pPr>
        <w:spacing w:after="280" w:before="280" w:lineRule="auto"/>
        <w:rPr/>
      </w:pPr>
      <w:r w:rsidDel="00000000" w:rsidR="00000000" w:rsidRPr="00000000">
        <w:rPr>
          <w:rtl w:val="0"/>
        </w:rPr>
        <w:t xml:space="preserve">Production (how much, where, when, who, how produced)</w:t>
      </w:r>
    </w:p>
    <w:p w:rsidR="00000000" w:rsidDel="00000000" w:rsidP="00000000" w:rsidRDefault="00000000" w:rsidRPr="00000000" w14:paraId="00000016">
      <w:pPr>
        <w:spacing w:after="280" w:before="280" w:lineRule="auto"/>
        <w:rPr/>
      </w:pPr>
      <w:r w:rsidDel="00000000" w:rsidR="00000000" w:rsidRPr="00000000">
        <w:rPr>
          <w:rtl w:val="0"/>
        </w:rPr>
        <w:t xml:space="preserve">Packaging (what, how much, why, how this meets with the customer need)</w:t>
      </w:r>
    </w:p>
    <w:p w:rsidR="00000000" w:rsidDel="00000000" w:rsidP="00000000" w:rsidRDefault="00000000" w:rsidRPr="00000000" w14:paraId="00000017">
      <w:pPr>
        <w:spacing w:after="280" w:before="280" w:lineRule="auto"/>
        <w:rPr/>
      </w:pPr>
      <w:r w:rsidDel="00000000" w:rsidR="00000000" w:rsidRPr="00000000">
        <w:rPr>
          <w:rtl w:val="0"/>
        </w:rPr>
        <w:t xml:space="preserve">Transportation (how, cost, why, does it meet customer expectations)</w:t>
      </w:r>
    </w:p>
    <w:p w:rsidR="00000000" w:rsidDel="00000000" w:rsidP="00000000" w:rsidRDefault="00000000" w:rsidRPr="00000000" w14:paraId="00000018">
      <w:pPr>
        <w:spacing w:after="280" w:before="280" w:lineRule="auto"/>
        <w:rPr/>
      </w:pPr>
      <w:r w:rsidDel="00000000" w:rsidR="00000000" w:rsidRPr="00000000">
        <w:rPr>
          <w:rtl w:val="0"/>
        </w:rPr>
        <w:t xml:space="preserve">Cost of Goods Sold</w:t>
      </w:r>
    </w:p>
    <w:p w:rsidR="00000000" w:rsidDel="00000000" w:rsidP="00000000" w:rsidRDefault="00000000" w:rsidRPr="00000000" w14:paraId="00000019">
      <w:pPr>
        <w:spacing w:after="280" w:before="280" w:lineRule="auto"/>
        <w:rPr/>
      </w:pPr>
      <w:r w:rsidDel="00000000" w:rsidR="00000000" w:rsidRPr="00000000">
        <w:rPr>
          <w:rtl w:val="0"/>
        </w:rPr>
        <w:t xml:space="preserve">CRM (Customer Relationship Management Plan)</w:t>
      </w:r>
    </w:p>
    <w:p w:rsidR="00000000" w:rsidDel="00000000" w:rsidP="00000000" w:rsidRDefault="00000000" w:rsidRPr="00000000" w14:paraId="0000001A">
      <w:pPr>
        <w:spacing w:after="280" w:before="280" w:lineRule="auto"/>
        <w:rPr/>
      </w:pPr>
      <w:r w:rsidDel="00000000" w:rsidR="00000000" w:rsidRPr="00000000">
        <w:rPr>
          <w:rtl w:val="0"/>
        </w:rPr>
        <w:t xml:space="preserve">Sustainability and CSR Plan (customer experience feedback loop)</w:t>
      </w:r>
    </w:p>
    <w:p w:rsidR="00000000" w:rsidDel="00000000" w:rsidP="00000000" w:rsidRDefault="00000000" w:rsidRPr="00000000" w14:paraId="0000001B">
      <w:pPr>
        <w:spacing w:after="280" w:before="280" w:lineRule="auto"/>
        <w:rPr/>
      </w:pPr>
      <w:r w:rsidDel="00000000" w:rsidR="00000000" w:rsidRPr="00000000">
        <w:rPr>
          <w:rtl w:val="0"/>
        </w:rPr>
        <w:t xml:space="preserve">Cost of Goods Sold</w:t>
      </w:r>
    </w:p>
    <w:p w:rsidR="00000000" w:rsidDel="00000000" w:rsidP="00000000" w:rsidRDefault="00000000" w:rsidRPr="00000000" w14:paraId="0000001C">
      <w:pPr>
        <w:jc w:val="center"/>
        <w:rPr>
          <w:b w:val="1"/>
        </w:rPr>
      </w:pPr>
      <w:r w:rsidDel="00000000" w:rsidR="00000000" w:rsidRPr="00000000">
        <w:rPr>
          <w:b w:val="1"/>
          <w:rtl w:val="0"/>
        </w:rPr>
        <w:t xml:space="preserve">Rubric:  Evaluation Criteria</w:t>
      </w:r>
    </w:p>
    <w:p w:rsidR="00000000" w:rsidDel="00000000" w:rsidP="00000000" w:rsidRDefault="00000000" w:rsidRPr="00000000" w14:paraId="0000001D">
      <w:pPr>
        <w:rPr/>
      </w:pPr>
      <w:r w:rsidDel="00000000" w:rsidR="00000000" w:rsidRPr="00000000">
        <w:rPr>
          <w:rtl w:val="0"/>
        </w:rPr>
      </w:r>
    </w:p>
    <w:tbl>
      <w:tblPr>
        <w:tblStyle w:val="Table1"/>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76"/>
        <w:gridCol w:w="1914"/>
        <w:gridCol w:w="1855"/>
        <w:gridCol w:w="1855"/>
        <w:gridCol w:w="1850"/>
        <w:tblGridChange w:id="0">
          <w:tblGrid>
            <w:gridCol w:w="1876"/>
            <w:gridCol w:w="1914"/>
            <w:gridCol w:w="1855"/>
            <w:gridCol w:w="1855"/>
            <w:gridCol w:w="1850"/>
          </w:tblGrid>
        </w:tblGridChange>
      </w:tblGrid>
      <w:tr>
        <w:tc>
          <w:tcPr/>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Criteria</w:t>
            </w:r>
          </w:p>
        </w:tc>
        <w:tc>
          <w:tcPr/>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Exemplary</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120</w:t>
            </w:r>
          </w:p>
        </w:tc>
        <w:tc>
          <w:tcPr/>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Proficient</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105</w:t>
            </w:r>
          </w:p>
        </w:tc>
        <w:tc>
          <w:tcPr/>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Developing</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89</w:t>
            </w:r>
          </w:p>
        </w:tc>
        <w:tc>
          <w:tcPr/>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Emerging</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73</w:t>
            </w:r>
          </w:p>
        </w:tc>
      </w:tr>
      <w:tr>
        <w:tc>
          <w:tcPr/>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Supply Chain Overall</w:t>
            </w:r>
          </w:p>
        </w:tc>
        <w:tc>
          <w:tcPr/>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30</w:t>
            </w:r>
          </w:p>
          <w:p w:rsidR="00000000" w:rsidDel="00000000" w:rsidP="00000000" w:rsidRDefault="00000000" w:rsidRPr="00000000" w14:paraId="00000029">
            <w:pPr>
              <w:rPr/>
            </w:pPr>
            <w:r w:rsidDel="00000000" w:rsidR="00000000" w:rsidRPr="00000000">
              <w:rPr>
                <w:rtl w:val="0"/>
              </w:rPr>
              <w:t xml:space="preserve">Clearly, concisely and accurately describes the industry and the product or service that is under review.  Provides interesting data to show how the product or service will move through a functional supply chain.</w:t>
            </w:r>
          </w:p>
        </w:tc>
        <w:tc>
          <w:tcPr/>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27</w:t>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Fairly clearly and accurately describes the industry and the product or service that is under review.</w:t>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Provides data to show how the product or service will move through a functional supply chain.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tc>
        <w:tc>
          <w:tcPr/>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23</w:t>
            </w:r>
          </w:p>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Somewhat describes the industry, and the product or service that is under review.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Somewhat provides data to show how the product or service will move through a functional supply chain.</w:t>
            </w:r>
            <w:r w:rsidDel="00000000" w:rsidR="00000000" w:rsidRPr="00000000">
              <w:rPr>
                <w:rtl w:val="0"/>
              </w:rPr>
            </w:r>
          </w:p>
        </w:tc>
        <w:tc>
          <w:tcPr/>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19</w:t>
            </w:r>
          </w:p>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Limited if any accurate description of the industry, and the product or service that is under review. The supply chain is not clearly presented. </w:t>
            </w:r>
          </w:p>
        </w:tc>
      </w:tr>
      <w:tr>
        <w:tc>
          <w:tcPr/>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Content</w:t>
            </w:r>
          </w:p>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 </w:t>
            </w:r>
          </w:p>
        </w:tc>
        <w:tc>
          <w:tcPr/>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30</w:t>
            </w:r>
          </w:p>
          <w:p w:rsidR="00000000" w:rsidDel="00000000" w:rsidP="00000000" w:rsidRDefault="00000000" w:rsidRPr="00000000" w14:paraId="00000034">
            <w:pPr>
              <w:rPr/>
            </w:pPr>
            <w:r w:rsidDel="00000000" w:rsidR="00000000" w:rsidRPr="00000000">
              <w:rPr>
                <w:rtl w:val="0"/>
              </w:rPr>
              <w:t xml:space="preserve">Creatively clearly and concisely and accurately identifies and cites the main sections of the supply chain. Clearly and accurately identifies sources and concepts that are from the text book and other business sources. </w:t>
            </w:r>
          </w:p>
        </w:tc>
        <w:tc>
          <w:tcPr/>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26</w:t>
            </w:r>
          </w:p>
          <w:p w:rsidR="00000000" w:rsidDel="00000000" w:rsidP="00000000" w:rsidRDefault="00000000" w:rsidRPr="00000000" w14:paraId="00000036">
            <w:pPr>
              <w:rPr/>
            </w:pPr>
            <w:r w:rsidDel="00000000" w:rsidR="00000000" w:rsidRPr="00000000">
              <w:rPr>
                <w:rtl w:val="0"/>
              </w:rPr>
              <w:t xml:space="preserve">Fairly clearly, and accurately identifies the four desirability’s. Accurately identifies which of the desirability’s that the product or service under review has focused on for the design of their supply chain. </w:t>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22</w:t>
            </w:r>
          </w:p>
          <w:p w:rsidR="00000000" w:rsidDel="00000000" w:rsidP="00000000" w:rsidRDefault="00000000" w:rsidRPr="00000000" w14:paraId="00000039">
            <w:pPr>
              <w:rPr/>
            </w:pPr>
            <w:r w:rsidDel="00000000" w:rsidR="00000000" w:rsidRPr="00000000">
              <w:rPr>
                <w:rtl w:val="0"/>
              </w:rPr>
              <w:t xml:space="preserve">Somewhat accurately identifies the four desirability’s. Identifies which of the desirability’s that the product or service under review has focused on for the design of their supply chain. </w:t>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c>
        <w:tc>
          <w:tcPr/>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18</w:t>
            </w:r>
          </w:p>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Limited if any identification of the four desirability’s and it is unclear if or why the company focused on which.</w:t>
            </w:r>
          </w:p>
        </w:tc>
      </w:tr>
      <w:tr>
        <w:tc>
          <w:tcPr/>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Analysis</w:t>
            </w:r>
          </w:p>
        </w:tc>
        <w:tc>
          <w:tcPr/>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30</w:t>
            </w:r>
          </w:p>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problem or opportunity that will be addressed through the supply chain is creatively and clearly identified </w:t>
            </w:r>
          </w:p>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Each of the points of analysis are interesting and connect to the text book or other business sources. The analyses are of equal weight (about the same number of words) and show research and application. </w:t>
            </w:r>
          </w:p>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26</w:t>
            </w:r>
          </w:p>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problem or opportunity that will be addressed through the supply chain is identified. </w:t>
            </w:r>
          </w:p>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Each of the points of analysis connect to the text book. The analyses are of equal weight (about the same number of words) and show some research and application. </w:t>
            </w:r>
          </w:p>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tl w:val="0"/>
              </w:rPr>
            </w:r>
          </w:p>
        </w:tc>
        <w:tc>
          <w:tcPr/>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22</w:t>
            </w:r>
          </w:p>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Somewhat identifies the problem or opportunity that will be addressed through the supply chain Most of the points of analysis connect to the text book. The analyses are somewhat of equal weight (about the same number of words) and show some research but limited application. </w:t>
            </w:r>
            <w:r w:rsidDel="00000000" w:rsidR="00000000" w:rsidRPr="00000000">
              <w:rPr>
                <w:rtl w:val="0"/>
              </w:rPr>
            </w:r>
          </w:p>
        </w:tc>
        <w:tc>
          <w:tcPr/>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18</w:t>
            </w:r>
          </w:p>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Limited if any analysis and/or use of data to identify insights gained; may not discuss relevancies to the textbook. Insights are not relevant and/or aligned to course concepts.</w:t>
            </w:r>
            <w:r w:rsidDel="00000000" w:rsidR="00000000" w:rsidRPr="00000000">
              <w:rPr>
                <w:rtl w:val="0"/>
              </w:rPr>
            </w:r>
          </w:p>
        </w:tc>
      </w:tr>
      <w:tr>
        <w:tc>
          <w:tcPr/>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Writing Mechanics</w:t>
            </w:r>
          </w:p>
        </w:tc>
        <w:tc>
          <w:tcPr/>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30</w:t>
            </w:r>
          </w:p>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Outline is clear, concise and well written; spelling, grammar and punctuation are accurate. Paper is the required length of two to three pages of content plus appendices. Follows APA headings, citations, title page and reference section.</w:t>
            </w:r>
          </w:p>
        </w:tc>
        <w:tc>
          <w:tcPr/>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26</w:t>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Outline is clear, and well written; spelling, grammar and punctuation are accurate. Paper is the required length of two to three pages of content. Follows APA headings, citations, title page and reference section. May have one to three APA errors.</w:t>
            </w:r>
          </w:p>
        </w:tc>
        <w:tc>
          <w:tcPr/>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22</w:t>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Outline is clear, spelling, grammar and punctuation are somewhat accurate. Paper is the required length of two to three pages of content. Follows APA headings, citations, title page and reference section. May have four to six APA errors.</w:t>
            </w:r>
          </w:p>
        </w:tc>
        <w:tc>
          <w:tcPr/>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18</w:t>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Outline lacks clarity and may be confusing; may contain numerous (7+) errors in APA, spelling, grammar and/or punctuation. </w:t>
            </w:r>
          </w:p>
        </w:tc>
      </w:tr>
    </w:tbl>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spacing w:after="280" w:before="280" w:lineRule="auto"/>
        <w:rPr/>
      </w:pPr>
      <w:r w:rsidDel="00000000" w:rsidR="00000000" w:rsidRPr="00000000">
        <w:rPr>
          <w:rtl w:val="0"/>
        </w:rPr>
      </w:r>
    </w:p>
    <w:p w:rsidR="00000000" w:rsidDel="00000000" w:rsidP="00000000" w:rsidRDefault="00000000" w:rsidRPr="00000000" w14:paraId="00000055">
      <w:pPr>
        <w:spacing w:after="280" w:before="280" w:lineRule="auto"/>
        <w:rPr/>
      </w:pPr>
      <w:r w:rsidDel="00000000" w:rsidR="00000000" w:rsidRPr="00000000">
        <w:rPr>
          <w:rtl w:val="0"/>
        </w:rPr>
      </w:r>
    </w:p>
    <w:p w:rsidR="00000000" w:rsidDel="00000000" w:rsidP="00000000" w:rsidRDefault="00000000" w:rsidRPr="00000000" w14:paraId="00000056">
      <w:pPr>
        <w:spacing w:after="280" w:before="280" w:lineRule="auto"/>
        <w:rPr/>
      </w:pPr>
      <w:r w:rsidDel="00000000" w:rsidR="00000000" w:rsidRPr="00000000">
        <w:rPr>
          <w:rtl w:val="0"/>
        </w:rPr>
      </w:r>
    </w:p>
    <w:p w:rsidR="00000000" w:rsidDel="00000000" w:rsidP="00000000" w:rsidRDefault="00000000" w:rsidRPr="00000000" w14:paraId="00000057">
      <w:pPr>
        <w:spacing w:after="280" w:before="280" w:lineRule="auto"/>
        <w:rPr/>
      </w:pPr>
      <w:r w:rsidDel="00000000" w:rsidR="00000000" w:rsidRPr="00000000">
        <w:rPr>
          <w:rtl w:val="0"/>
        </w:rPr>
      </w:r>
    </w:p>
    <w:p w:rsidR="00000000" w:rsidDel="00000000" w:rsidP="00000000" w:rsidRDefault="00000000" w:rsidRPr="00000000" w14:paraId="00000058">
      <w:pPr>
        <w:spacing w:after="280" w:before="280" w:lineRule="auto"/>
        <w:rPr/>
      </w:pPr>
      <w:r w:rsidDel="00000000" w:rsidR="00000000" w:rsidRPr="00000000">
        <w:rPr>
          <w:rtl w:val="0"/>
        </w:rPr>
      </w:r>
    </w:p>
    <w:p w:rsidR="00000000" w:rsidDel="00000000" w:rsidP="00000000" w:rsidRDefault="00000000" w:rsidRPr="00000000" w14:paraId="00000059">
      <w:pPr>
        <w:spacing w:after="280" w:before="280" w:lineRule="auto"/>
        <w:rPr/>
      </w:pPr>
      <w:r w:rsidDel="00000000" w:rsidR="00000000" w:rsidRPr="00000000">
        <w:rPr>
          <w:rtl w:val="0"/>
        </w:rPr>
      </w:r>
    </w:p>
    <w:p w:rsidR="00000000" w:rsidDel="00000000" w:rsidP="00000000" w:rsidRDefault="00000000" w:rsidRPr="00000000" w14:paraId="0000005A">
      <w:pPr>
        <w:spacing w:after="280" w:before="280" w:lineRule="auto"/>
        <w:rPr/>
      </w:pPr>
      <w:r w:rsidDel="00000000" w:rsidR="00000000" w:rsidRPr="00000000">
        <w:rPr>
          <w:rtl w:val="0"/>
        </w:rPr>
      </w:r>
    </w:p>
    <w:p w:rsidR="00000000" w:rsidDel="00000000" w:rsidP="00000000" w:rsidRDefault="00000000" w:rsidRPr="00000000" w14:paraId="0000005B">
      <w:pPr>
        <w:spacing w:after="280" w:before="280" w:lineRule="auto"/>
        <w:rPr/>
      </w:pPr>
      <w:r w:rsidDel="00000000" w:rsidR="00000000" w:rsidRPr="00000000">
        <w:rPr>
          <w:rtl w:val="0"/>
        </w:rPr>
      </w:r>
    </w:p>
    <w:p w:rsidR="00000000" w:rsidDel="00000000" w:rsidP="00000000" w:rsidRDefault="00000000" w:rsidRPr="00000000" w14:paraId="0000005C">
      <w:pPr>
        <w:spacing w:after="280" w:before="280" w:lineRule="auto"/>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